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9A" w:rsidRPr="00DB6707" w:rsidRDefault="00DB6707" w:rsidP="00DB6707">
      <w:pPr>
        <w:spacing w:after="0"/>
        <w:jc w:val="center"/>
        <w:rPr>
          <w:b/>
          <w:lang w:val="hr-HR"/>
        </w:rPr>
      </w:pPr>
      <w:bookmarkStart w:id="0" w:name="_GoBack"/>
      <w:bookmarkEnd w:id="0"/>
      <w:r w:rsidRPr="00DB6707">
        <w:rPr>
          <w:b/>
          <w:lang w:val="hr-HR"/>
        </w:rPr>
        <w:t>SJAJ – UDRUGA ZA DRUŠTVENU AFIRMACIJU OSOBA S DUŠEVNIM SMETNJAMA</w:t>
      </w:r>
    </w:p>
    <w:p w:rsidR="00DB6707" w:rsidRPr="00DB6707" w:rsidRDefault="00DB6707" w:rsidP="00DB6707">
      <w:pPr>
        <w:spacing w:after="0"/>
        <w:jc w:val="center"/>
        <w:rPr>
          <w:b/>
          <w:lang w:val="hr-HR"/>
        </w:rPr>
      </w:pPr>
      <w:r w:rsidRPr="00DB6707">
        <w:rPr>
          <w:b/>
          <w:lang w:val="hr-HR"/>
        </w:rPr>
        <w:t>Medulićeva 13, 10 000 Zagreb</w:t>
      </w:r>
    </w:p>
    <w:p w:rsidR="00DB6707" w:rsidRPr="00DB6707" w:rsidRDefault="00DB6707" w:rsidP="00DB6707">
      <w:pPr>
        <w:pBdr>
          <w:bottom w:val="single" w:sz="12" w:space="1" w:color="auto"/>
        </w:pBdr>
        <w:spacing w:after="0"/>
        <w:jc w:val="center"/>
        <w:rPr>
          <w:b/>
          <w:lang w:val="hr-HR"/>
        </w:rPr>
      </w:pPr>
      <w:r w:rsidRPr="00DB6707">
        <w:rPr>
          <w:b/>
          <w:lang w:val="hr-HR"/>
        </w:rPr>
        <w:t xml:space="preserve">Tel/fax: 01/4848-643, e-mail: </w:t>
      </w:r>
      <w:hyperlink r:id="rId7" w:history="1">
        <w:r w:rsidRPr="00DB6707">
          <w:rPr>
            <w:rStyle w:val="Hyperlink"/>
            <w:b/>
            <w:lang w:val="hr-HR"/>
          </w:rPr>
          <w:t>info@sjaj.hr</w:t>
        </w:r>
      </w:hyperlink>
      <w:r w:rsidRPr="00DB6707">
        <w:rPr>
          <w:b/>
          <w:lang w:val="hr-HR"/>
        </w:rPr>
        <w:t xml:space="preserve"> , web: </w:t>
      </w:r>
      <w:hyperlink r:id="rId8" w:history="1">
        <w:r w:rsidRPr="00DB6707">
          <w:rPr>
            <w:rStyle w:val="Hyperlink"/>
            <w:b/>
            <w:lang w:val="hr-HR"/>
          </w:rPr>
          <w:t>www.sjaj.hr</w:t>
        </w:r>
      </w:hyperlink>
    </w:p>
    <w:p w:rsidR="00DB6707" w:rsidRDefault="00DB6707">
      <w:pPr>
        <w:rPr>
          <w:lang w:val="hr-HR"/>
        </w:rPr>
      </w:pPr>
    </w:p>
    <w:p w:rsidR="00DB6707" w:rsidRDefault="00DB6707" w:rsidP="00517F10">
      <w:pPr>
        <w:spacing w:after="0"/>
        <w:rPr>
          <w:b/>
          <w:lang w:val="hr-HR"/>
        </w:rPr>
      </w:pPr>
      <w:r w:rsidRPr="00517F10">
        <w:rPr>
          <w:b/>
          <w:lang w:val="hr-HR"/>
        </w:rPr>
        <w:t>MINISTARSTVO ZDRAVLJA</w:t>
      </w:r>
    </w:p>
    <w:p w:rsidR="00517F10" w:rsidRPr="00517F10" w:rsidRDefault="00517F10" w:rsidP="00517F10">
      <w:pPr>
        <w:spacing w:after="0"/>
        <w:rPr>
          <w:lang w:val="hr-HR"/>
        </w:rPr>
      </w:pPr>
      <w:r>
        <w:rPr>
          <w:b/>
          <w:i/>
          <w:lang w:val="hr-HR"/>
        </w:rPr>
        <w:t>n/r ministra, prof. dr. sc. Rajka Ostojića</w:t>
      </w:r>
    </w:p>
    <w:p w:rsidR="00517F10" w:rsidRPr="00517F10" w:rsidRDefault="00517F10" w:rsidP="00517F10">
      <w:pPr>
        <w:spacing w:after="0"/>
        <w:rPr>
          <w:b/>
          <w:lang w:val="hr-HR"/>
        </w:rPr>
      </w:pPr>
      <w:r w:rsidRPr="00517F10">
        <w:rPr>
          <w:b/>
          <w:lang w:val="hr-HR"/>
        </w:rPr>
        <w:t>Ksaver 200a, 10 000 Zagreb</w:t>
      </w:r>
    </w:p>
    <w:p w:rsidR="00517F10" w:rsidRDefault="00517F10">
      <w:pPr>
        <w:rPr>
          <w:lang w:val="hr-HR"/>
        </w:rPr>
      </w:pPr>
    </w:p>
    <w:p w:rsidR="00517F10" w:rsidRDefault="00517F10" w:rsidP="00517F10">
      <w:pPr>
        <w:jc w:val="right"/>
        <w:rPr>
          <w:lang w:val="hr-HR"/>
        </w:rPr>
      </w:pPr>
      <w:r>
        <w:rPr>
          <w:lang w:val="hr-HR"/>
        </w:rPr>
        <w:t>Zagreb, 5. studenog 2012.</w:t>
      </w:r>
    </w:p>
    <w:p w:rsidR="00517F10" w:rsidRPr="007D2137" w:rsidRDefault="007D2137" w:rsidP="007D2137">
      <w:pPr>
        <w:jc w:val="both"/>
        <w:rPr>
          <w:lang w:val="hr-HR"/>
        </w:rPr>
      </w:pPr>
      <w:r w:rsidRPr="007D2137">
        <w:rPr>
          <w:lang w:val="hr-HR"/>
        </w:rPr>
        <w:t>PREDMET: Poziv udrugama za prijavu projekata iz područja ovisnosti u svrhu traženja financijske potpore iz dijela prihoda od igara na sreću za 2012. godinu</w:t>
      </w:r>
      <w:r>
        <w:rPr>
          <w:lang w:val="hr-HR"/>
        </w:rPr>
        <w:t xml:space="preserve"> – rezultati natječaja – Centar za hagioterapiju „Split“</w:t>
      </w:r>
    </w:p>
    <w:p w:rsidR="007D2137" w:rsidRPr="007D2137" w:rsidRDefault="007D2137" w:rsidP="007D2137">
      <w:pPr>
        <w:jc w:val="both"/>
        <w:rPr>
          <w:i/>
          <w:lang w:val="hr-HR"/>
        </w:rPr>
      </w:pPr>
      <w:r w:rsidRPr="007D2137">
        <w:rPr>
          <w:i/>
          <w:lang w:val="hr-HR"/>
        </w:rPr>
        <w:t>- predstavka, dostavlja se</w:t>
      </w:r>
    </w:p>
    <w:p w:rsidR="007D2137" w:rsidRDefault="007D2137" w:rsidP="007D2137">
      <w:pPr>
        <w:jc w:val="both"/>
        <w:rPr>
          <w:lang w:val="hr-HR"/>
        </w:rPr>
      </w:pPr>
    </w:p>
    <w:p w:rsidR="007D2137" w:rsidRDefault="007D2137" w:rsidP="007D2137">
      <w:pPr>
        <w:jc w:val="both"/>
        <w:rPr>
          <w:lang w:val="hr-HR"/>
        </w:rPr>
      </w:pPr>
      <w:r>
        <w:rPr>
          <w:lang w:val="hr-HR"/>
        </w:rPr>
        <w:t>Poštovani ministre,</w:t>
      </w:r>
    </w:p>
    <w:p w:rsidR="007D2137" w:rsidRDefault="007D2137" w:rsidP="007D2137">
      <w:pPr>
        <w:jc w:val="both"/>
        <w:rPr>
          <w:lang w:val="hr-HR"/>
        </w:rPr>
      </w:pPr>
      <w:r>
        <w:rPr>
          <w:lang w:val="hr-HR"/>
        </w:rPr>
        <w:t xml:space="preserve">ovim putem dostavljamo Vam predstavku u vezi rezultata predmetno navedenog natječaja prema kojima je </w:t>
      </w:r>
      <w:r w:rsidRPr="003E26CB">
        <w:rPr>
          <w:i/>
          <w:lang w:val="hr-HR"/>
        </w:rPr>
        <w:t>Centru za hagioterapiju „Split</w:t>
      </w:r>
      <w:r>
        <w:rPr>
          <w:lang w:val="hr-HR"/>
        </w:rPr>
        <w:t>“ naslov odobrio financijsku podršku u iznosu od 60.000,00 kn</w:t>
      </w:r>
      <w:r w:rsidR="003E26CB">
        <w:rPr>
          <w:lang w:val="hr-HR"/>
        </w:rPr>
        <w:t xml:space="preserve"> za projekt pod </w:t>
      </w:r>
      <w:r w:rsidR="003E26CB" w:rsidRPr="003E26CB">
        <w:rPr>
          <w:lang w:val="hr-HR"/>
        </w:rPr>
        <w:t>naslovom</w:t>
      </w:r>
      <w:r w:rsidR="003E26CB" w:rsidRPr="003E26CB">
        <w:rPr>
          <w:b/>
          <w:lang w:val="hr-HR"/>
        </w:rPr>
        <w:t xml:space="preserve"> „Prevencija ovisnosti kod mladih hagioterapijskom metodom.“</w:t>
      </w:r>
    </w:p>
    <w:p w:rsidR="003E26CB" w:rsidRDefault="00363704" w:rsidP="007D2137">
      <w:pPr>
        <w:jc w:val="both"/>
        <w:rPr>
          <w:lang w:val="hr-HR"/>
        </w:rPr>
      </w:pPr>
      <w:r>
        <w:rPr>
          <w:lang w:val="hr-HR"/>
        </w:rPr>
        <w:t xml:space="preserve">Izražavamo iznenađenje ovom odlukom Ministarstva zdravlja jer se čini kako isto podupire metode nekonvencionalne, odnosno alternativne medicine u primjeni </w:t>
      </w:r>
      <w:r w:rsidR="00220555">
        <w:rPr>
          <w:lang w:val="hr-HR"/>
        </w:rPr>
        <w:t>na</w:t>
      </w:r>
      <w:r>
        <w:rPr>
          <w:lang w:val="hr-HR"/>
        </w:rPr>
        <w:t xml:space="preserve"> istoj razini kao da je riječ o zdravstvenim standardima koje je uspostavila Svjetska zdravstvena organizacija.</w:t>
      </w:r>
    </w:p>
    <w:p w:rsidR="00363704" w:rsidRDefault="00B078EA" w:rsidP="007D2137">
      <w:pPr>
        <w:jc w:val="both"/>
        <w:rPr>
          <w:lang w:val="hr-HR"/>
        </w:rPr>
      </w:pPr>
      <w:r>
        <w:rPr>
          <w:lang w:val="hr-HR"/>
        </w:rPr>
        <w:t xml:space="preserve">Naime, u literaturi inozemnih autora, </w:t>
      </w:r>
      <w:r>
        <w:rPr>
          <w:b/>
          <w:i/>
          <w:lang w:val="hr-HR"/>
        </w:rPr>
        <w:t xml:space="preserve">hagioterapija </w:t>
      </w:r>
      <w:r>
        <w:rPr>
          <w:i/>
          <w:lang w:val="hr-HR"/>
        </w:rPr>
        <w:t xml:space="preserve"> </w:t>
      </w:r>
      <w:r>
        <w:rPr>
          <w:lang w:val="hr-HR"/>
        </w:rPr>
        <w:t>je srednjovjekovna metoda koja koristi religijske relikvije, molitve, mučeništva i dr. kako bi se time liječile bolesti.</w:t>
      </w:r>
      <w:r>
        <w:rPr>
          <w:rStyle w:val="FootnoteReference"/>
          <w:lang w:val="hr-HR"/>
        </w:rPr>
        <w:footnoteReference w:id="1"/>
      </w:r>
      <w:r w:rsidR="00E14B63">
        <w:rPr>
          <w:lang w:val="hr-HR"/>
        </w:rPr>
        <w:t xml:space="preserve"> Također, za vrijeme Srednjeg vijeka ta se metoda, povezana sa Sv. Valentinom, koristila za liječenje epilepsije.</w:t>
      </w:r>
      <w:r w:rsidR="00E14B63">
        <w:rPr>
          <w:rStyle w:val="FootnoteReference"/>
          <w:lang w:val="hr-HR"/>
        </w:rPr>
        <w:footnoteReference w:id="2"/>
      </w:r>
      <w:r w:rsidR="00091573">
        <w:rPr>
          <w:lang w:val="hr-HR"/>
        </w:rPr>
        <w:t xml:space="preserve"> Danas se ta metoda ne koristi nigdje u medicini za liječenje duševnih bolesti, već ju proklamira </w:t>
      </w:r>
      <w:r w:rsidR="00AC2063">
        <w:rPr>
          <w:lang w:val="hr-HR"/>
        </w:rPr>
        <w:t xml:space="preserve">katolički </w:t>
      </w:r>
      <w:r w:rsidR="00091573">
        <w:rPr>
          <w:lang w:val="hr-HR"/>
        </w:rPr>
        <w:t>kler kao metodu kojom se uspješno otklanjaju duševni problemi</w:t>
      </w:r>
      <w:r w:rsidR="00AC2063">
        <w:rPr>
          <w:lang w:val="hr-HR"/>
        </w:rPr>
        <w:t xml:space="preserve">. </w:t>
      </w:r>
    </w:p>
    <w:p w:rsidR="00AC2063" w:rsidRDefault="00AC2063" w:rsidP="007D2137">
      <w:pPr>
        <w:jc w:val="both"/>
        <w:rPr>
          <w:lang w:val="hr-HR"/>
        </w:rPr>
      </w:pPr>
      <w:r>
        <w:rPr>
          <w:lang w:val="hr-HR"/>
        </w:rPr>
        <w:t xml:space="preserve">Ovim putem navodimo i primjer koji kao posebno uspješan navodi dr. Marina Marinović iz Centra za duhovnu pomoć u Zagrebu, a radi se o primjeni hagioterapije na ženskoj osobi koja je imala fobije. </w:t>
      </w:r>
      <w:r w:rsidR="009E2BF3">
        <w:rPr>
          <w:lang w:val="hr-HR"/>
        </w:rPr>
        <w:t>U smislu „dijagnostike“ putem hagioterapijske metode utvrđeno je slijedeće:</w:t>
      </w:r>
      <w:r w:rsidR="00C029C5">
        <w:rPr>
          <w:rStyle w:val="FootnoteReference"/>
          <w:lang w:val="hr-HR"/>
        </w:rPr>
        <w:footnoteReference w:id="3"/>
      </w:r>
    </w:p>
    <w:p w:rsidR="009E2BF3" w:rsidRDefault="009E2BF3" w:rsidP="00982141">
      <w:pPr>
        <w:ind w:left="705"/>
        <w:jc w:val="both"/>
        <w:rPr>
          <w:lang w:val="hr-HR"/>
        </w:rPr>
      </w:pPr>
      <w:r>
        <w:rPr>
          <w:i/>
          <w:lang w:val="hr-HR"/>
        </w:rPr>
        <w:t>„Za postavljanje duhovne dijagnoze iz upitnika su, kao bitni čimbenici, izdvojeni majčin proživljeni strah u trudnoći te odvajanje od roditelja zbog boravka u inkubatoru, pri čemu se razvio subjektivni doživljaj manjka ljubavi. ... Duhovne strukture koje su oštećene su život, srce, ljubav i povjerenje. Kod pacijentice je stoga postavljena duhovna dijagnoza patnje uzrokovane uvredama koje su nastale prenatalno i postnatalno.“</w:t>
      </w:r>
    </w:p>
    <w:p w:rsidR="009E2BF3" w:rsidRDefault="009E2BF3" w:rsidP="007D2137">
      <w:pPr>
        <w:jc w:val="both"/>
        <w:rPr>
          <w:lang w:val="hr-HR"/>
        </w:rPr>
      </w:pPr>
      <w:r>
        <w:rPr>
          <w:lang w:val="hr-HR"/>
        </w:rPr>
        <w:t>U pogledu samog „liječenja“ iz primjera se navodi:</w:t>
      </w:r>
    </w:p>
    <w:p w:rsidR="009E2BF3" w:rsidRPr="009E2BF3" w:rsidRDefault="009E2BF3" w:rsidP="00982141">
      <w:pPr>
        <w:ind w:left="705"/>
        <w:jc w:val="both"/>
        <w:rPr>
          <w:i/>
          <w:lang w:val="hr-HR"/>
        </w:rPr>
      </w:pPr>
      <w:r>
        <w:rPr>
          <w:i/>
          <w:lang w:val="hr-HR"/>
        </w:rPr>
        <w:t xml:space="preserve">„U terapiji </w:t>
      </w:r>
      <w:r w:rsidR="00982141">
        <w:rPr>
          <w:i/>
          <w:lang w:val="hr-HR"/>
        </w:rPr>
        <w:t>su korištene samo pojedine kateheze (kateheza o egzistenciji, Isusu Kristu i molitvi)... Osobito je pomogla molitva Vjerujem da me Bog voli, moj život je na njegovom dlanu.“</w:t>
      </w:r>
    </w:p>
    <w:p w:rsidR="003E26CB" w:rsidRDefault="00982141" w:rsidP="007D2137">
      <w:pPr>
        <w:jc w:val="both"/>
        <w:rPr>
          <w:lang w:val="hr-HR"/>
        </w:rPr>
      </w:pPr>
      <w:r>
        <w:rPr>
          <w:lang w:val="hr-HR"/>
        </w:rPr>
        <w:lastRenderedPageBreak/>
        <w:t>Centar za hagioterapiju Split,</w:t>
      </w:r>
      <w:r w:rsidR="00C029C5">
        <w:rPr>
          <w:rStyle w:val="FootnoteReference"/>
          <w:lang w:val="hr-HR"/>
        </w:rPr>
        <w:footnoteReference w:id="4"/>
      </w:r>
      <w:r>
        <w:rPr>
          <w:lang w:val="hr-HR"/>
        </w:rPr>
        <w:t xml:space="preserve"> kojem su dodijeljena sredstva iz Državnog proračuna</w:t>
      </w:r>
      <w:r w:rsidR="00BD61C7">
        <w:rPr>
          <w:lang w:val="hr-HR"/>
        </w:rPr>
        <w:t xml:space="preserve"> za prevenciju ovisnosti među mladima, temelji svoj pristup na kršćanstvu i bavi se tretmanom različitih duševnih bolesti, kao što su npr. anoreksija, bulimija, </w:t>
      </w:r>
      <w:r w:rsidR="00775B1C">
        <w:rPr>
          <w:lang w:val="hr-HR"/>
        </w:rPr>
        <w:t>stresna stanja, PTSP, ovisnosti i dr. Štoviše, kako terapijski tako i dijagnostički ova metoda je izvan standarda suvremene medicinske znanosti pa se tu tako navode i drugi „poremećaji“, kao npr. „ovisnost o magiji i okultnim praksama.“</w:t>
      </w:r>
    </w:p>
    <w:p w:rsidR="00940B90" w:rsidRDefault="00775B1C" w:rsidP="007D2137">
      <w:pPr>
        <w:jc w:val="both"/>
        <w:rPr>
          <w:lang w:val="hr-HR"/>
        </w:rPr>
      </w:pPr>
      <w:r>
        <w:rPr>
          <w:lang w:val="hr-HR"/>
        </w:rPr>
        <w:t>Osobe s duševnim smetnjama, a to su i one osobe koje boluju od različitih oblika ovisnosti o drogama ili alkoholu, imaju pravo na zdravlje. Pravo na zdravlje, prema međunarodnom zakonodavstvu koje je po Ustavu Republike Hrvatske</w:t>
      </w:r>
      <w:r w:rsidR="00940B90">
        <w:rPr>
          <w:lang w:val="hr-HR"/>
        </w:rPr>
        <w:t xml:space="preserve"> unutarnji dio pravnog poretka, temelji se na načelima dostupnosti, pristupačnosti, prihvatljivosti i kvalitete. Kako je Ministarstvo zdravlja sastavnica izvršne vlasti u Republici Hrvatskoj</w:t>
      </w:r>
      <w:r w:rsidR="003944E7">
        <w:rPr>
          <w:lang w:val="hr-HR"/>
        </w:rPr>
        <w:t xml:space="preserve"> zadužena za očuvanje zdravstvlja cjelokupne populacije onda je u njegovoj nadležnosti osigurati načela zaštite prava na zdravlje za svakog pojedinca u sustavu zdravstvene zaštite, pa i onda kada svoje nadležnosti za provođenje određenih programa zaštite zdravlja prepušta drugima (privatnom sektoru, udrugama ili pojedincima). </w:t>
      </w:r>
    </w:p>
    <w:p w:rsidR="00813E34" w:rsidRDefault="003944E7" w:rsidP="007D2137">
      <w:pPr>
        <w:jc w:val="both"/>
        <w:rPr>
          <w:lang w:val="hr-HR"/>
        </w:rPr>
      </w:pPr>
      <w:r>
        <w:rPr>
          <w:lang w:val="hr-HR"/>
        </w:rPr>
        <w:t xml:space="preserve">Najveće kritike koje moramo izreći programu hagioterapije koji ima podršku Ministarstva zdravlja tiču se načela prihvatljivosti i kvalitete. Naime, kako to ističe i Svjetska zdravstvena organizacija, </w:t>
      </w:r>
      <w:r w:rsidR="000F5E3C">
        <w:rPr>
          <w:lang w:val="hr-HR"/>
        </w:rPr>
        <w:t xml:space="preserve">prihvatljivost zdravstvenih programa uključuje poštivanje medicinske etike, kulturalnu prihvatljivost i senzitivnost prema zahtjevima životnog ciklusa pojedinca. Naslov ne može negirati činjenicu da svećenici nisu obavezni držati se standarda medicinske etike koje propisuje Kodeks medicinske etike i deontologije, kao i činjenicu da su se u odnosu na Srednji vijek u 21. stoljeću promijenili kulturološki uvjeti kao i oni povezani sa životnim ciklusom pojedinaca koji žive u modernom dobu. </w:t>
      </w:r>
      <w:r w:rsidR="00813E34">
        <w:rPr>
          <w:lang w:val="hr-HR"/>
        </w:rPr>
        <w:t xml:space="preserve">Nadalje, također je i golema razlika u kvaliteti zdravstvene zaštite postignuta razvojem znanosti </w:t>
      </w:r>
      <w:r w:rsidR="00BB01BB">
        <w:rPr>
          <w:lang w:val="hr-HR"/>
        </w:rPr>
        <w:t xml:space="preserve">u odnosu na </w:t>
      </w:r>
      <w:r w:rsidR="00F2546B">
        <w:rPr>
          <w:lang w:val="hr-HR"/>
        </w:rPr>
        <w:t>period</w:t>
      </w:r>
      <w:r w:rsidR="00BB01BB">
        <w:rPr>
          <w:lang w:val="hr-HR"/>
        </w:rPr>
        <w:t xml:space="preserve"> Srednjeg vijeka, od kada metoda hagioterapije datira.</w:t>
      </w:r>
    </w:p>
    <w:p w:rsidR="00BB01BB" w:rsidRDefault="00BB01BB" w:rsidP="007D2137">
      <w:pPr>
        <w:jc w:val="both"/>
        <w:rPr>
          <w:lang w:val="hr-HR"/>
        </w:rPr>
      </w:pPr>
      <w:r>
        <w:rPr>
          <w:lang w:val="hr-HR"/>
        </w:rPr>
        <w:t>Pored toga, u hrvatskom društvu kao da se dogodio „procvat“ alternativnih terapijskih postupaka i svatko tko</w:t>
      </w:r>
      <w:r w:rsidR="00BB16F7">
        <w:rPr>
          <w:lang w:val="hr-HR"/>
        </w:rPr>
        <w:t xml:space="preserve"> vjeruje da je iscjelitelj, vrač ili prorok nudi svoje usluge građanima za različite zdravstvene probleme, čime se i njima ovim postupkom Ministarstva zdravlja otvara vrata da ponude svoje programe prevencije i liječenja različitih zdravstvenih problema, jer nema razlike među raznolikim vrstama vjerovanja bez obzira tko ili što bilo predmet nečijih uvjerenja.</w:t>
      </w:r>
      <w:r w:rsidR="00F2546B">
        <w:rPr>
          <w:lang w:val="hr-HR"/>
        </w:rPr>
        <w:t xml:space="preserve"> U konačnici, odvojeno od perspektive prava pojedinca, veći je teret na sustavu zdravstva kada se suočava sa pogoršanim zdravstvenim stanjem pacijenata koji su se podvrgavali alternativnim metodama liječenja, jer te metode u pravilu uključuju odstupanje od preporuka koje je propisao liječnik. </w:t>
      </w:r>
    </w:p>
    <w:p w:rsidR="00517F10" w:rsidRDefault="00DE5504" w:rsidP="00DE5504">
      <w:pPr>
        <w:jc w:val="both"/>
        <w:rPr>
          <w:lang w:val="hr-HR"/>
        </w:rPr>
      </w:pPr>
      <w:r>
        <w:rPr>
          <w:lang w:val="hr-HR"/>
        </w:rPr>
        <w:t xml:space="preserve">Stoga Vas ljubazno molimo za očitovanje o tome namjerava li i nadalje Ministarstvo zdravlja podupirati programe koji se </w:t>
      </w:r>
      <w:r w:rsidR="004F3E02">
        <w:rPr>
          <w:lang w:val="hr-HR"/>
        </w:rPr>
        <w:t>temelje na religijskoj doktrini odnosno da li će podupirati i druge programe koji pripadaju području alternativne medicine.</w:t>
      </w:r>
    </w:p>
    <w:p w:rsidR="00DE5504" w:rsidRDefault="00DE5504" w:rsidP="00DE5504">
      <w:pPr>
        <w:jc w:val="both"/>
        <w:rPr>
          <w:lang w:val="hr-HR"/>
        </w:rPr>
      </w:pPr>
      <w:r>
        <w:rPr>
          <w:lang w:val="hr-HR"/>
        </w:rPr>
        <w:t>Srdačan pozdrav,</w:t>
      </w:r>
    </w:p>
    <w:p w:rsidR="00DE5504" w:rsidRDefault="00DE5504" w:rsidP="00DE5504">
      <w:pPr>
        <w:spacing w:after="0"/>
        <w:jc w:val="both"/>
        <w:rPr>
          <w:lang w:val="hr-HR"/>
        </w:rPr>
      </w:pPr>
      <w:r>
        <w:rPr>
          <w:lang w:val="hr-HR"/>
        </w:rPr>
        <w:t>Kristijan Grđan,</w:t>
      </w:r>
    </w:p>
    <w:p w:rsidR="00DE5504" w:rsidRPr="00DE5504" w:rsidRDefault="00DE5504" w:rsidP="00DE5504">
      <w:pPr>
        <w:spacing w:after="0"/>
        <w:jc w:val="both"/>
        <w:rPr>
          <w:lang w:val="hr-HR"/>
        </w:rPr>
      </w:pPr>
      <w:r>
        <w:rPr>
          <w:lang w:val="hr-HR"/>
        </w:rPr>
        <w:t>koordinator Sjaja</w:t>
      </w:r>
    </w:p>
    <w:sectPr w:rsidR="00DE5504" w:rsidRPr="00DE5504" w:rsidSect="00C029C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0A" w:rsidRDefault="0031440A" w:rsidP="00B078EA">
      <w:pPr>
        <w:spacing w:after="0" w:line="240" w:lineRule="auto"/>
      </w:pPr>
      <w:r>
        <w:separator/>
      </w:r>
    </w:p>
  </w:endnote>
  <w:endnote w:type="continuationSeparator" w:id="0">
    <w:p w:rsidR="0031440A" w:rsidRDefault="0031440A" w:rsidP="00B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8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1BB" w:rsidRDefault="00BB01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1BB" w:rsidRDefault="00BB0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0A" w:rsidRDefault="0031440A" w:rsidP="00B078EA">
      <w:pPr>
        <w:spacing w:after="0" w:line="240" w:lineRule="auto"/>
      </w:pPr>
      <w:r>
        <w:separator/>
      </w:r>
    </w:p>
  </w:footnote>
  <w:footnote w:type="continuationSeparator" w:id="0">
    <w:p w:rsidR="0031440A" w:rsidRDefault="0031440A" w:rsidP="00B078EA">
      <w:pPr>
        <w:spacing w:after="0" w:line="240" w:lineRule="auto"/>
      </w:pPr>
      <w:r>
        <w:continuationSeparator/>
      </w:r>
    </w:p>
  </w:footnote>
  <w:footnote w:id="1">
    <w:p w:rsidR="00B078EA" w:rsidRPr="00B078EA" w:rsidRDefault="00B078EA" w:rsidP="00091573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E14B63" w:rsidRPr="00E14B63">
        <w:t>Crane, Susan The Performance of Self: Ritual, Clothing and Identity During the Hundred Years War (Middle Ages) University of Pennsylvania Press (28 May 2002) ISBN 978-0-8122-1806-0 p.186</w:t>
      </w:r>
    </w:p>
  </w:footnote>
  <w:footnote w:id="2">
    <w:p w:rsidR="00E14B63" w:rsidRPr="00E14B63" w:rsidRDefault="00E14B63" w:rsidP="00091573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091573">
        <w:rPr>
          <w:rStyle w:val="reference-text"/>
        </w:rPr>
        <w:t>Lopez-</w:t>
      </w:r>
      <w:proofErr w:type="spellStart"/>
      <w:r w:rsidR="00091573">
        <w:rPr>
          <w:rStyle w:val="reference-text"/>
        </w:rPr>
        <w:t>Ibor</w:t>
      </w:r>
      <w:proofErr w:type="spellEnd"/>
      <w:r w:rsidR="00091573">
        <w:rPr>
          <w:rStyle w:val="reference-text"/>
        </w:rPr>
        <w:t xml:space="preserve"> </w:t>
      </w:r>
      <w:proofErr w:type="spellStart"/>
      <w:r w:rsidR="00091573">
        <w:rPr>
          <w:rStyle w:val="reference-text"/>
        </w:rPr>
        <w:t>Jr</w:t>
      </w:r>
      <w:proofErr w:type="spellEnd"/>
      <w:r w:rsidR="00091573">
        <w:rPr>
          <w:rStyle w:val="reference-text"/>
        </w:rPr>
        <w:t>, JJ and Maria Ines Lopez-</w:t>
      </w:r>
      <w:proofErr w:type="spellStart"/>
      <w:r w:rsidR="00091573">
        <w:rPr>
          <w:rStyle w:val="reference-text"/>
        </w:rPr>
        <w:t>Ibor</w:t>
      </w:r>
      <w:proofErr w:type="spellEnd"/>
      <w:r w:rsidR="00091573">
        <w:rPr>
          <w:rStyle w:val="reference-text"/>
        </w:rPr>
        <w:t xml:space="preserve"> </w:t>
      </w:r>
      <w:proofErr w:type="spellStart"/>
      <w:r w:rsidR="00091573">
        <w:rPr>
          <w:rStyle w:val="reference-text"/>
        </w:rPr>
        <w:t>Alcocer</w:t>
      </w:r>
      <w:proofErr w:type="spellEnd"/>
      <w:r w:rsidR="00091573">
        <w:rPr>
          <w:rStyle w:val="reference-text"/>
        </w:rPr>
        <w:t xml:space="preserve"> "Religious Experience and Psychopathology" in Peter </w:t>
      </w:r>
      <w:proofErr w:type="spellStart"/>
      <w:r w:rsidR="00091573">
        <w:rPr>
          <w:rStyle w:val="reference-text"/>
        </w:rPr>
        <w:t>Verhagen</w:t>
      </w:r>
      <w:proofErr w:type="spellEnd"/>
      <w:r w:rsidR="00091573">
        <w:rPr>
          <w:rStyle w:val="reference-text"/>
        </w:rPr>
        <w:t xml:space="preserve">, Herman M. Van </w:t>
      </w:r>
      <w:proofErr w:type="spellStart"/>
      <w:r w:rsidR="00091573">
        <w:rPr>
          <w:rStyle w:val="reference-text"/>
        </w:rPr>
        <w:t>Praag</w:t>
      </w:r>
      <w:proofErr w:type="spellEnd"/>
      <w:r w:rsidR="00091573">
        <w:rPr>
          <w:rStyle w:val="reference-text"/>
        </w:rPr>
        <w:t xml:space="preserve">, Juan Jose </w:t>
      </w:r>
      <w:proofErr w:type="spellStart"/>
      <w:r w:rsidR="00091573">
        <w:rPr>
          <w:rStyle w:val="reference-text"/>
        </w:rPr>
        <w:t>López-Ibor</w:t>
      </w:r>
      <w:proofErr w:type="spellEnd"/>
      <w:r w:rsidR="00091573">
        <w:rPr>
          <w:rStyle w:val="reference-text"/>
        </w:rPr>
        <w:t xml:space="preserve">, John Cox, </w:t>
      </w:r>
      <w:proofErr w:type="spellStart"/>
      <w:r w:rsidR="00091573">
        <w:rPr>
          <w:rStyle w:val="reference-text"/>
        </w:rPr>
        <w:t>Driss</w:t>
      </w:r>
      <w:proofErr w:type="spellEnd"/>
      <w:r w:rsidR="00091573">
        <w:rPr>
          <w:rStyle w:val="reference-text"/>
        </w:rPr>
        <w:t xml:space="preserve"> Moussaoui </w:t>
      </w:r>
      <w:r w:rsidR="00091573">
        <w:rPr>
          <w:rStyle w:val="reference-text"/>
          <w:i/>
          <w:iCs/>
        </w:rPr>
        <w:t xml:space="preserve">Religion and Psychiatry: Beyond Boundaries: Implications for Clinical Practice (World Psychiatric Association)' ' </w:t>
      </w:r>
      <w:proofErr w:type="spellStart"/>
      <w:r w:rsidR="00091573">
        <w:rPr>
          <w:rStyle w:val="reference-text"/>
          <w:i/>
          <w:iCs/>
        </w:rPr>
        <w:t>WileyBlackwell</w:t>
      </w:r>
      <w:proofErr w:type="spellEnd"/>
      <w:r w:rsidR="00091573">
        <w:rPr>
          <w:rStyle w:val="reference-text"/>
          <w:i/>
          <w:iCs/>
        </w:rPr>
        <w:t xml:space="preserve"> (29 Dec 2009) </w:t>
      </w:r>
      <w:hyperlink r:id="rId1" w:history="1">
        <w:r w:rsidR="00091573" w:rsidRPr="00091573">
          <w:rPr>
            <w:rStyle w:val="Hyperlink"/>
            <w:iCs/>
            <w:color w:val="auto"/>
            <w:u w:val="none"/>
          </w:rPr>
          <w:t>ISBN 978-0-470-69471-8</w:t>
        </w:r>
      </w:hyperlink>
      <w:r w:rsidR="00091573" w:rsidRPr="00091573">
        <w:rPr>
          <w:rStyle w:val="reference-text"/>
          <w:iCs/>
        </w:rPr>
        <w:t xml:space="preserve"> p.213</w:t>
      </w:r>
      <w:r w:rsidR="00091573">
        <w:rPr>
          <w:rStyle w:val="reference-text"/>
          <w:iCs/>
        </w:rPr>
        <w:t>.</w:t>
      </w:r>
    </w:p>
  </w:footnote>
  <w:footnote w:id="3">
    <w:p w:rsidR="00C029C5" w:rsidRPr="00C029C5" w:rsidRDefault="00C029C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C029C5">
        <w:rPr>
          <w:lang w:val="hr-HR"/>
        </w:rPr>
        <w:t xml:space="preserve"> </w:t>
      </w:r>
      <w:hyperlink r:id="rId2" w:history="1">
        <w:r w:rsidRPr="00C029C5">
          <w:rPr>
            <w:rStyle w:val="Hyperlink"/>
            <w:lang w:val="hr-HR"/>
          </w:rPr>
          <w:t>http://www.vjera.pondi.hr/hagioterapija.htm</w:t>
        </w:r>
      </w:hyperlink>
      <w:r>
        <w:rPr>
          <w:lang w:val="hr-HR"/>
        </w:rPr>
        <w:t xml:space="preserve"> </w:t>
      </w:r>
    </w:p>
  </w:footnote>
  <w:footnote w:id="4">
    <w:p w:rsidR="00C029C5" w:rsidRPr="00C029C5" w:rsidRDefault="00C029C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C029C5">
        <w:rPr>
          <w:lang w:val="hr-HR"/>
        </w:rPr>
        <w:t xml:space="preserve"> </w:t>
      </w:r>
      <w:hyperlink r:id="rId3" w:history="1">
        <w:r w:rsidRPr="00C029C5">
          <w:rPr>
            <w:rStyle w:val="Hyperlink"/>
            <w:lang w:val="hr-HR"/>
          </w:rPr>
          <w:t>http://www.hagioterapija-split.hr/hagioterapija.htm</w:t>
        </w:r>
      </w:hyperlink>
      <w:r w:rsidRPr="00C029C5">
        <w:rPr>
          <w:lang w:val="hr-H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7"/>
    <w:rsid w:val="00003CC0"/>
    <w:rsid w:val="00091573"/>
    <w:rsid w:val="000F5E3C"/>
    <w:rsid w:val="00220555"/>
    <w:rsid w:val="0031440A"/>
    <w:rsid w:val="00363704"/>
    <w:rsid w:val="003944E7"/>
    <w:rsid w:val="003E26CB"/>
    <w:rsid w:val="004F3E02"/>
    <w:rsid w:val="00517F10"/>
    <w:rsid w:val="00775B1C"/>
    <w:rsid w:val="007A6C65"/>
    <w:rsid w:val="007D2137"/>
    <w:rsid w:val="00813E34"/>
    <w:rsid w:val="008C6C9F"/>
    <w:rsid w:val="00940B90"/>
    <w:rsid w:val="00982141"/>
    <w:rsid w:val="009A0FEB"/>
    <w:rsid w:val="009E2BF3"/>
    <w:rsid w:val="00A12273"/>
    <w:rsid w:val="00AC2063"/>
    <w:rsid w:val="00B078EA"/>
    <w:rsid w:val="00BB01BB"/>
    <w:rsid w:val="00BB16F7"/>
    <w:rsid w:val="00BD61C7"/>
    <w:rsid w:val="00C029C5"/>
    <w:rsid w:val="00CA0A9A"/>
    <w:rsid w:val="00DB6707"/>
    <w:rsid w:val="00DE5504"/>
    <w:rsid w:val="00E14B63"/>
    <w:rsid w:val="00F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0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8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8E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78EA"/>
    <w:rPr>
      <w:vertAlign w:val="superscript"/>
    </w:rPr>
  </w:style>
  <w:style w:type="character" w:customStyle="1" w:styleId="reference-text">
    <w:name w:val="reference-text"/>
    <w:basedOn w:val="DefaultParagraphFont"/>
    <w:rsid w:val="00091573"/>
  </w:style>
  <w:style w:type="paragraph" w:styleId="Header">
    <w:name w:val="header"/>
    <w:basedOn w:val="Normal"/>
    <w:link w:val="HeaderChar"/>
    <w:uiPriority w:val="99"/>
    <w:unhideWhenUsed/>
    <w:rsid w:val="00BB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B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0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8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8E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78EA"/>
    <w:rPr>
      <w:vertAlign w:val="superscript"/>
    </w:rPr>
  </w:style>
  <w:style w:type="character" w:customStyle="1" w:styleId="reference-text">
    <w:name w:val="reference-text"/>
    <w:basedOn w:val="DefaultParagraphFont"/>
    <w:rsid w:val="00091573"/>
  </w:style>
  <w:style w:type="paragraph" w:styleId="Header">
    <w:name w:val="header"/>
    <w:basedOn w:val="Normal"/>
    <w:link w:val="HeaderChar"/>
    <w:uiPriority w:val="99"/>
    <w:unhideWhenUsed/>
    <w:rsid w:val="00BB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a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jaj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gioterapija-split.hr/hagioterapija.htm" TargetMode="External"/><Relationship Id="rId2" Type="http://schemas.openxmlformats.org/officeDocument/2006/relationships/hyperlink" Target="http://www.vjera.pondi.hr/hagioterapija.htm" TargetMode="External"/><Relationship Id="rId1" Type="http://schemas.openxmlformats.org/officeDocument/2006/relationships/hyperlink" Target="http://en.wikipedia.org/wiki/Special:BookSources/9780470694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Krisko</dc:creator>
  <cp:lastModifiedBy>Krisko</cp:lastModifiedBy>
  <cp:revision>2</cp:revision>
  <cp:lastPrinted>2012-11-05T15:39:00Z</cp:lastPrinted>
  <dcterms:created xsi:type="dcterms:W3CDTF">2012-11-05T15:51:00Z</dcterms:created>
  <dcterms:modified xsi:type="dcterms:W3CDTF">2012-11-05T15:51:00Z</dcterms:modified>
</cp:coreProperties>
</file>